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88" w:rsidRPr="00E8554B" w:rsidRDefault="00AD6888" w:rsidP="00AD6888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b/>
          <w:bCs/>
          <w:sz w:val="24"/>
          <w:szCs w:val="24"/>
        </w:rPr>
        <w:t>Причины детской неуправляемости.</w:t>
      </w:r>
    </w:p>
    <w:p w:rsidR="00AD6888" w:rsidRPr="00E8554B" w:rsidRDefault="00AD6888" w:rsidP="00AD6888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1. Борьба за внимание родителей. 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</w:r>
    </w:p>
    <w:p w:rsidR="00AD6888" w:rsidRPr="00E8554B" w:rsidRDefault="00AD6888" w:rsidP="00AD6888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2. Борьба за самоутверждение. Ребёнок объявляет войну бесконечным указаниям, замечаниям и опасениям взрослых. Он ждёт доверия к себе. Он хочет решать сам, это заложено в его природе – нельзя прожить жизнь на опыте старших.</w:t>
      </w:r>
    </w:p>
    <w:p w:rsidR="00AD6888" w:rsidRPr="00E8554B" w:rsidRDefault="00AD6888" w:rsidP="00AD6888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3. Жажда мщения окружающему миру, взрослым. Ребёнок мстит за: - неверие в его способности и возможности</w:t>
      </w:r>
      <w:proofErr w:type="gramStart"/>
      <w:r w:rsidRPr="00E8554B">
        <w:rPr>
          <w:rFonts w:ascii="Times New Roman" w:hAnsi="Times New Roman"/>
          <w:sz w:val="24"/>
          <w:szCs w:val="24"/>
        </w:rPr>
        <w:t>.</w:t>
      </w:r>
      <w:proofErr w:type="gramEnd"/>
      <w:r w:rsidRPr="00E8554B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8554B">
        <w:rPr>
          <w:rFonts w:ascii="Times New Roman" w:hAnsi="Times New Roman"/>
          <w:sz w:val="24"/>
          <w:szCs w:val="24"/>
        </w:rPr>
        <w:t>с</w:t>
      </w:r>
      <w:proofErr w:type="gramEnd"/>
      <w:r w:rsidRPr="00E8554B">
        <w:rPr>
          <w:rFonts w:ascii="Times New Roman" w:hAnsi="Times New Roman"/>
          <w:sz w:val="24"/>
          <w:szCs w:val="24"/>
        </w:rPr>
        <w:t>равнение не в его пользу со старшими или младшими братьями и сёстрами; - за унижение друг друга в кругу семьи; - за потерю одного из родителей в результате развода; - за появление в доме нового члена семьи, который становится более значимым, чем сам ребёнок; - за несправедливость по отношению к себе и невыполнение взрослыми обещания; - за родительскую ложь и хамелеонство; - за чрезмерное проявление взрослыми любви друг к другу.</w:t>
      </w:r>
    </w:p>
    <w:p w:rsidR="00AD6888" w:rsidRPr="00E8554B" w:rsidRDefault="00AD6888" w:rsidP="00AD6888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4. Неверие в свой успех. Причинами неверия в собственный успех могут стать: низкие школьные результаты вне зависимости от приложенных ребёнком усилий, низкая самооценка, поощряемая родителями, плохие взаимоотношения в классе со сверстниками, откровенная изоляция ребёнка, отсутствие возможности проявить себя, свои способности и умения.</w:t>
      </w:r>
    </w:p>
    <w:p w:rsidR="008508E9" w:rsidRDefault="008508E9">
      <w:bookmarkStart w:id="0" w:name="_GoBack"/>
      <w:bookmarkEnd w:id="0"/>
    </w:p>
    <w:sectPr w:rsidR="0085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88"/>
    <w:rsid w:val="004340FA"/>
    <w:rsid w:val="008508E9"/>
    <w:rsid w:val="00A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1</cp:revision>
  <dcterms:created xsi:type="dcterms:W3CDTF">2023-01-18T11:54:00Z</dcterms:created>
  <dcterms:modified xsi:type="dcterms:W3CDTF">2023-01-18T11:54:00Z</dcterms:modified>
</cp:coreProperties>
</file>